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48FB" w14:textId="77777777" w:rsidR="00506CF9" w:rsidRDefault="00506CF9" w:rsidP="00506CF9">
      <w:pPr>
        <w:pStyle w:val="docdata"/>
        <w:spacing w:before="0" w:beforeAutospacing="0" w:after="0" w:afterAutospacing="0"/>
      </w:pPr>
      <w:r>
        <w:t> </w:t>
      </w:r>
    </w:p>
    <w:p w14:paraId="2BE7693A" w14:textId="77777777" w:rsidR="00506CF9" w:rsidRDefault="00506CF9" w:rsidP="00506CF9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                         Хотелось бы ошибиться...              </w:t>
      </w:r>
    </w:p>
    <w:p w14:paraId="67BC97B5" w14:textId="77777777" w:rsidR="00506CF9" w:rsidRDefault="00506CF9" w:rsidP="00506CF9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        </w:t>
      </w:r>
    </w:p>
    <w:p w14:paraId="4914D917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Хотелось бы ошибиться, но финансовый кризис подталкивает запад к резким движениям.</w:t>
      </w:r>
    </w:p>
    <w:p w14:paraId="3FD91522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- Срочно нужен крайний – тот, кто во всем этом виноват... А так как «цивилизованный» мир един в стремлении жрать без ограничений – ягнята, конечно же, будут виноваты.</w:t>
      </w:r>
    </w:p>
    <w:p w14:paraId="060C81A9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На роль ягнят сначала избрали арабов (благо, ребята горячие, и легко поддаются на провокацию)  – а на десерт, наверное, оставили нас. – Мы хоть и не совсем безответные – но у медведя в берлоге мало шансов против вооруженных до зубов охотников. </w:t>
      </w:r>
    </w:p>
    <w:p w14:paraId="28D6EEBD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Помните, для чего бомбили сербов? – тогда как раз евро на свет появился? – для того, чтобы евро дискредитировать – англичане участвовали в этом сознательно, остальные в общей стае подлаивали – не зная подоплеки вопроса.  – Только сейчас евро восстановило свое первоначальное соотношение к доллару. </w:t>
      </w:r>
    </w:p>
    <w:p w14:paraId="589180EE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А как бомбили? –под шумок – типа косоваров обижают сербы – и типа с целью спасения косоваров от геноцида.</w:t>
      </w:r>
    </w:p>
    <w:p w14:paraId="610C141C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А что происходит сейчас? – Грузию натравливают на Россию в самом деле – но тут под шумок долго бомбить может не получиться – дивизия ВДВ – или просто рексы с Рязанского училища могут пройти Грузию насквозь за неделю максимум. – Грузины покричат немного, права покачают – на этом успокоятся. Они индивидуалисты и очень себя любят – какие из них солдаты – солдат тот кому нечего терять и кто сержанта своего боится больше чем вражеского танка. Вот не дай бог с китайцами столкнуться... Они за плошку риса...</w:t>
      </w:r>
    </w:p>
    <w:p w14:paraId="276C545C" w14:textId="5D328AFA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Для долговременного конфликта необходимы </w:t>
      </w:r>
      <w:r w:rsidR="00A43149">
        <w:rPr>
          <w:color w:val="000000"/>
          <w:sz w:val="32"/>
          <w:szCs w:val="32"/>
        </w:rPr>
        <w:t>пространства</w:t>
      </w:r>
      <w:r>
        <w:rPr>
          <w:color w:val="000000"/>
          <w:sz w:val="32"/>
          <w:szCs w:val="32"/>
        </w:rPr>
        <w:t xml:space="preserve"> и большие людские ресурсы. Америке кажется, что Украина для этого подходит идеально. Возможно</w:t>
      </w:r>
      <w:r w:rsidR="00A43149" w:rsidRPr="00A43149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что Ющенко наврал им с три короба, что поголовно все пойдут за ним на войну. Поголовно – нет, но часть ему удастся втянуть наверняка – если уж пожилые наци маршируют по улицам... да и на президентских выборах четко видны были организованные боевики в униформе, тренированные и обученные, которые морально, а иногда и физически давили на другую сторону с целью запугать. Янукович проиграл именно поэтому (ну еще и потому, что недостаточно прозрачен и понятен).</w:t>
      </w:r>
    </w:p>
    <w:p w14:paraId="01ED0D44" w14:textId="7A145F86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Даже если замутится там гражданская – нас зацепит, вернее –нас зацепит и замутится тогда. –и тех и других там примерно пополам. –а </w:t>
      </w:r>
      <w:r>
        <w:rPr>
          <w:color w:val="000000"/>
          <w:sz w:val="32"/>
          <w:szCs w:val="32"/>
        </w:rPr>
        <w:lastRenderedPageBreak/>
        <w:t xml:space="preserve">дальше – югославский сценарий – типа </w:t>
      </w:r>
      <w:r w:rsidR="00A43149">
        <w:rPr>
          <w:color w:val="000000"/>
          <w:sz w:val="32"/>
          <w:szCs w:val="32"/>
        </w:rPr>
        <w:t>геноцид</w:t>
      </w:r>
      <w:r>
        <w:rPr>
          <w:color w:val="000000"/>
          <w:sz w:val="32"/>
          <w:szCs w:val="32"/>
        </w:rPr>
        <w:t>, оккупация и т.п. –не зря он про голодомор пытается раскачать – и бомбовые удары НАТО по северным районам Украины – а там и мы близко... А может и сразу по нам – под лозунги про демократию...</w:t>
      </w:r>
    </w:p>
    <w:p w14:paraId="7E2293E2" w14:textId="4E9C3E60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Это опасная </w:t>
      </w:r>
      <w:r w:rsidR="00A43149">
        <w:rPr>
          <w:color w:val="000000"/>
          <w:sz w:val="32"/>
          <w:szCs w:val="32"/>
        </w:rPr>
        <w:t>тенденция</w:t>
      </w:r>
      <w:r>
        <w:rPr>
          <w:color w:val="000000"/>
          <w:sz w:val="32"/>
          <w:szCs w:val="32"/>
        </w:rPr>
        <w:t xml:space="preserve"> – Иуды от политики типа Саакашвили и Ющенко – Иуды в переносном смысле – а кажется, что прямые родственники – не удивлюсь – если так и окажется. (Насчет Саакашвили не знаю –но простого грузинского парня даром </w:t>
      </w:r>
      <w:r w:rsidR="00A43149"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америках учить бы не стали, а Ющенко типа украинец – но странно породнившийся с Америкой через жену).</w:t>
      </w:r>
    </w:p>
    <w:p w14:paraId="0F904F6D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Лев Николаевич Гумилев (Древняя Русь и Великая Степь) так и написал – «их не интересуют чужие эмоции», - я вот тоже думаю - что слово «справедливость» - для них не значит ничего совершенно, если за ним не кроется прямая выгода.</w:t>
      </w:r>
    </w:p>
    <w:p w14:paraId="2E43B8A1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 А в чем корень всего зла? – В том, что кто-то не хочет реально работать, а посредством банков и различных других финансовых инструментов желает контролировать и подчинять весь остальной мир. </w:t>
      </w:r>
    </w:p>
    <w:p w14:paraId="770EBC85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Банковский сектор и ростовщичество - по сути одно и то же. –Удивительно, что арабы тоже держат деньги в банках – вроде бы им вера не должна позволять...</w:t>
      </w:r>
    </w:p>
    <w:p w14:paraId="0B6337D3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А насчет финансового кризиса – думаю, оно должно положительно повлиять на оздоровление экономики – до этого наши банки брали дешевые деньги на западе, добавляли до 10процентов и сливали нам – получался перекос - реально инфляция 30процентов годовых – а кредиты – под 13-18 – отрыв от реальности – кто имел доступ к дешевым кредитам - имели огромное преимущество перед теми,  кто реально работал – это разлагает – когда работает человек – и живет намного хуже, чем те, кто просто манипулирует деньгами.</w:t>
      </w:r>
    </w:p>
    <w:p w14:paraId="786156B7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И пока не устаканится этот вопрос – уровень жизни по труду – (а значит – жизнь по средствам, а не за дотации) сколько не вкачивай денег в карман функционеров от сельского хозяйства ли, или в другие отрасли - будут навариваться только те, кто эти деньги распределяет – вместе с теми, кто с ними в сговоре.</w:t>
      </w:r>
    </w:p>
    <w:p w14:paraId="4948AC1B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 xml:space="preserve">Ну вот, все что хотел сказать на сегодня.   </w:t>
      </w:r>
    </w:p>
    <w:p w14:paraId="03FF6AF1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rPr>
          <w:color w:val="000000"/>
          <w:sz w:val="32"/>
          <w:szCs w:val="32"/>
        </w:rPr>
        <w:t>  30.07.08</w:t>
      </w:r>
    </w:p>
    <w:p w14:paraId="78B65EF0" w14:textId="77777777" w:rsidR="00506CF9" w:rsidRDefault="00506CF9" w:rsidP="00506CF9">
      <w:pPr>
        <w:pStyle w:val="a3"/>
        <w:spacing w:before="0" w:beforeAutospacing="0" w:after="0" w:afterAutospacing="0"/>
        <w:ind w:left="-540" w:firstLine="540"/>
      </w:pPr>
      <w:r>
        <w:t> </w:t>
      </w:r>
    </w:p>
    <w:p w14:paraId="076510A8" w14:textId="77777777" w:rsidR="00482C6A" w:rsidRDefault="00482C6A"/>
    <w:sectPr w:rsidR="0048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F9"/>
    <w:rsid w:val="00482C6A"/>
    <w:rsid w:val="00506CF9"/>
    <w:rsid w:val="009570CA"/>
    <w:rsid w:val="00A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02D8"/>
  <w15:chartTrackingRefBased/>
  <w15:docId w15:val="{C87C2399-27DC-4ADE-812B-834D40EE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245,bqiaagaaeyqcaaagiaiaaaoimaaabbawaaaaaaaaaaaaaaaaaaaaaaaaaaaaaaaaaaaaaaaaaaaaaaaaaaaaaaaaaaaaaaaaaaaaaaaaaaaaaaaaaaaaaaaaaaaaaaaaaaaaaaaaaaaaaaaaaaaaaaaaaaaaaaaaaaaaaaaaaaaaaaaaaaaaaaaaaaaaaaaaaaaaaaaaaaaaaaaaaaaaaaaaaaaaaaaaaaaaaaa"/>
    <w:basedOn w:val="a"/>
    <w:rsid w:val="0050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dcterms:created xsi:type="dcterms:W3CDTF">2024-04-28T18:09:00Z</dcterms:created>
  <dcterms:modified xsi:type="dcterms:W3CDTF">2024-04-30T11:53:00Z</dcterms:modified>
</cp:coreProperties>
</file>